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47" w:rsidRPr="00CF7DEB" w:rsidRDefault="00C00515" w:rsidP="00C005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p w:rsidR="00C00515" w:rsidRPr="00CF7DEB" w:rsidRDefault="00C00515" w:rsidP="00C005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D75B1" w:rsidRPr="00CF7DEB" w:rsidRDefault="008D75B1" w:rsidP="008D7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 разработен на база изисквания заложени в</w:t>
      </w:r>
    </w:p>
    <w:p w:rsidR="008D75B1" w:rsidRPr="00CF7DEB" w:rsidRDefault="008D75B1" w:rsidP="008D7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 15, Наредба 16, ЗПУО и приложими ДОС</w:t>
      </w:r>
    </w:p>
    <w:p w:rsidR="008D75B1" w:rsidRPr="00CF7DEB" w:rsidRDefault="008D75B1" w:rsidP="008D75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D75B1" w:rsidRPr="00CF7DEB" w:rsidRDefault="008D75B1" w:rsidP="008D75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CF7D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Утвърдил:………….…………….</w:t>
      </w:r>
    </w:p>
    <w:p w:rsidR="008D75B1" w:rsidRPr="00CF7DEB" w:rsidRDefault="008D75B1" w:rsidP="008D75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D75B1" w:rsidRDefault="008D75B1" w:rsidP="008D75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="005872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Севдалина Зафирова/</w:t>
      </w:r>
    </w:p>
    <w:p w:rsidR="00587222" w:rsidRPr="00587222" w:rsidRDefault="00587222" w:rsidP="008D75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Директор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Първо СУ”Св.Седмочисленици”</w:t>
      </w:r>
    </w:p>
    <w:p w:rsidR="008D75B1" w:rsidRPr="00CF7DEB" w:rsidRDefault="008D75B1" w:rsidP="008D75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D75B1" w:rsidRPr="00CF7DEB" w:rsidRDefault="008D75B1" w:rsidP="008D75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45747" w:rsidRPr="00CF7DEB" w:rsidRDefault="00845747" w:rsidP="00C00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МЕРКИ ЗА ПОВИШАВАНЕ КАЧЕСТВОТО НА ОБРАЗОВАНИЕТО</w:t>
      </w:r>
    </w:p>
    <w:p w:rsidR="00845747" w:rsidRPr="00CF7DEB" w:rsidRDefault="00845747" w:rsidP="007734D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 </w:t>
      </w:r>
      <w:r w:rsidR="005872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ПЪРВО СУ”СВ.СЕДМОЧИСЛЕНИЦИ”</w:t>
      </w:r>
    </w:p>
    <w:p w:rsidR="008D75B1" w:rsidRPr="00CF7DEB" w:rsidRDefault="008D75B1" w:rsidP="007734D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87222" w:rsidRDefault="007734DF" w:rsidP="005C1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I.</w:t>
      </w:r>
      <w:r w:rsidR="006A658B" w:rsidRPr="00CF7D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УВОД</w:t>
      </w:r>
    </w:p>
    <w:p w:rsidR="00845747" w:rsidRPr="00587222" w:rsidRDefault="00845747" w:rsidP="005C1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тези мерки се цели да се подобрят условията и редът за разработване на ефективна вътрешна </w:t>
      </w:r>
      <w:r w:rsidR="008D75B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за осигуряване </w:t>
      </w:r>
      <w:r w:rsidR="008D75B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управление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качеството.</w:t>
      </w:r>
    </w:p>
    <w:p w:rsidR="007734DF" w:rsidRPr="00CF7DEB" w:rsidRDefault="00845747" w:rsidP="005C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Мерките са съобразени с принципите и изискванията </w:t>
      </w:r>
      <w:r w:rsidR="008D75B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МОН</w:t>
      </w:r>
      <w:r w:rsidR="007734DF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усъвършенстване на процесите за управление на качеството. </w:t>
      </w:r>
    </w:p>
    <w:p w:rsidR="007734DF" w:rsidRPr="00CF7DEB" w:rsidRDefault="007734DF" w:rsidP="005C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ажно място заемат показателите, условията и редът за измерване на постигнатото качество.</w:t>
      </w:r>
      <w:r w:rsidR="005C1E3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45747" w:rsidRPr="00CF7DEB" w:rsidRDefault="00845747" w:rsidP="005C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 на образованието се осигурява чрез управ</w:t>
      </w:r>
      <w:r w:rsidR="007734DF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ление на процеса на развитие на </w:t>
      </w:r>
      <w:r w:rsidR="00587222" w:rsidRPr="005872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Първо СУ”Св.Седмочисленици”,</w:t>
      </w:r>
      <w:r w:rsidR="005872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</w:t>
      </w:r>
      <w:r w:rsidR="00262BB5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ванo на анализиране, планиране,</w:t>
      </w:r>
      <w:r w:rsidR="005872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дейностите, оценяване и внасяне на подобрения.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Качеството на образованието се осигурява при спазване на следните </w:t>
      </w:r>
      <w:r w:rsidRPr="00CF7D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принципи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45747" w:rsidRPr="00CF7DEB" w:rsidRDefault="008D75B1" w:rsidP="00845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фективно разпределяне, използване и управление на ресурсите;</w:t>
      </w:r>
    </w:p>
    <w:p w:rsidR="00845747" w:rsidRPr="00CF7DEB" w:rsidRDefault="008D75B1" w:rsidP="00845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втономия и самоуправление;</w:t>
      </w:r>
    </w:p>
    <w:p w:rsidR="00845747" w:rsidRPr="00CF7DEB" w:rsidRDefault="008D75B1" w:rsidP="00845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нгажираност, сътрудничество и социален диалог между всички участници в процеса на образованието и обучението;</w:t>
      </w:r>
    </w:p>
    <w:p w:rsidR="00845747" w:rsidRPr="00CF7DEB" w:rsidRDefault="008D75B1" w:rsidP="00845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довлетвореност на участниците в процеса на обучението и на другите заинтересовани лица;</w:t>
      </w:r>
    </w:p>
    <w:p w:rsidR="00845747" w:rsidRPr="00CF7DEB" w:rsidRDefault="008D75B1" w:rsidP="00845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риемственост на политиките и постиженията, прилагане на добри педагогически практики;</w:t>
      </w:r>
    </w:p>
    <w:p w:rsidR="00845747" w:rsidRPr="00CF7DEB" w:rsidRDefault="008D75B1" w:rsidP="00845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епрекъснатост, прозрачност и демократичност в процеса за повишаване на качеството в институцията;</w:t>
      </w:r>
    </w:p>
    <w:p w:rsidR="00845747" w:rsidRPr="00CF7DEB" w:rsidRDefault="008D75B1" w:rsidP="00845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риентираност на образованието и обучението към изискванията и потребностите на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заинтересованите страни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45747" w:rsidRPr="00CF7DEB" w:rsidRDefault="008D75B1" w:rsidP="00845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Ц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еленасоченост към постигане на високи резултати в процеса на обучение и образование;</w:t>
      </w:r>
    </w:p>
    <w:p w:rsidR="00845747" w:rsidRPr="00CF7DEB" w:rsidRDefault="008D75B1" w:rsidP="00845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идерство и разпределяне на отговорности за постигане на целите на институцията.</w:t>
      </w:r>
    </w:p>
    <w:p w:rsidR="00845747" w:rsidRPr="00CF7DEB" w:rsidRDefault="00845747" w:rsidP="005C1E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:rsidR="00845747" w:rsidRPr="00CF7DEB" w:rsidRDefault="00845747" w:rsidP="00C005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  <w:r w:rsidR="00C00515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Измерването на постигнатото качество в </w:t>
      </w:r>
      <w:r w:rsidR="00587222" w:rsidRPr="005872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Първо СУ”Св.Седмочисленици”</w:t>
      </w:r>
      <w:r w:rsidR="005872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осъществява ежегодно чрез самооценяване.</w:t>
      </w:r>
    </w:p>
    <w:p w:rsidR="00845747" w:rsidRPr="00CF7DEB" w:rsidRDefault="007734DF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lastRenderedPageBreak/>
        <w:t>II.</w:t>
      </w:r>
      <w:r w:rsidR="00845747" w:rsidRPr="00CF7D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РАЗРАБОТВАНЕ НА ВЪТРЕШНА СИСТЕМА ЗА ОСИГУРЯВАНЕ НА КАЧЕСТВОТО НА ОБРАЗОВАНИЕТО И ОБУЧЕНИЕТО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Вътрешната система за осигуряване на качеството е съвкупност от взаимно</w:t>
      </w:r>
      <w:r w:rsidR="005872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свързани действия и мерки за постигане, поддържане и развиване на качеството на провежданото образование и/или обучение в </w:t>
      </w:r>
      <w:r w:rsidR="00587222" w:rsidRPr="005872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Първо СУ”Св.Седмочисленици”</w:t>
      </w:r>
      <w:r w:rsidR="005872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резултатите от него в съответствие с държавните образователни стандарти и на действащото законодателство.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Вътрешната система за осигуряване на качеството включва:</w:t>
      </w:r>
    </w:p>
    <w:p w:rsidR="00845747" w:rsidRPr="00CF7DEB" w:rsidRDefault="00845747" w:rsidP="00845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политиката и целите по осигуряване на качеството;</w:t>
      </w:r>
    </w:p>
    <w:p w:rsidR="00845747" w:rsidRPr="00CF7DEB" w:rsidRDefault="00845747" w:rsidP="00845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органите за управление на качеството и правомощията им;</w:t>
      </w:r>
    </w:p>
    <w:p w:rsidR="00845747" w:rsidRPr="00CF7DEB" w:rsidRDefault="00845747" w:rsidP="00845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правилата за нейното прилагане;</w:t>
      </w:r>
    </w:p>
    <w:p w:rsidR="00845747" w:rsidRPr="00CF7DEB" w:rsidRDefault="00845747" w:rsidP="00845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годишен план-график за провеждане на дейностите по самооценяване;</w:t>
      </w:r>
    </w:p>
    <w:p w:rsidR="00845747" w:rsidRPr="00CF7DEB" w:rsidRDefault="00845747" w:rsidP="00845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 и реда за измерване на постигнатото качество чрез самооценяване.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Политиката и целите по осигуряване на качеството се разработват от директора в съответствие със стратегията за развитие на </w:t>
      </w:r>
      <w:r w:rsidR="008D75B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Органи за управлението на качеството са:</w:t>
      </w:r>
    </w:p>
    <w:p w:rsidR="00A96D08" w:rsidRPr="00CF7DEB" w:rsidRDefault="00A96D08" w:rsidP="008457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директорът</w:t>
      </w:r>
    </w:p>
    <w:p w:rsidR="00845747" w:rsidRPr="00CF7DEB" w:rsidRDefault="00845747" w:rsidP="008457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педагогическият съвет</w:t>
      </w:r>
      <w:r w:rsidR="005C1E3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8D75B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</w:p>
    <w:p w:rsidR="00A96D08" w:rsidRPr="00CF7DEB" w:rsidRDefault="00A96D08" w:rsidP="008457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 по качество </w:t>
      </w:r>
      <w:r w:rsidRPr="00CF7D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работна група</w:t>
      </w:r>
      <w:r w:rsidRPr="00CF7D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функционирането на вътрешната система за осигуряване на качеството в </w:t>
      </w:r>
      <w:r w:rsidR="00587222" w:rsidRPr="005872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Първо СУ”Св.Седмочисленици” </w:t>
      </w:r>
      <w:r w:rsidR="008D75B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9861FA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</w:t>
      </w:r>
      <w:r w:rsidR="008D75B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лена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за:</w:t>
      </w:r>
    </w:p>
    <w:p w:rsidR="00845747" w:rsidRPr="00CF7DEB" w:rsidRDefault="008D75B1" w:rsidP="008457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азработване на правила за прилагане на вътрешната система за осигуряване на качеството и актуализирането им;</w:t>
      </w:r>
    </w:p>
    <w:p w:rsidR="00845747" w:rsidRPr="00CF7DEB" w:rsidRDefault="008D75B1" w:rsidP="008457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азработване на годишен план-график за провеждане на дейностите по самооценяване;</w:t>
      </w:r>
    </w:p>
    <w:p w:rsidR="00845747" w:rsidRPr="00CF7DEB" w:rsidRDefault="008D75B1" w:rsidP="008457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азработване на конкретни процедури по критерии и съответния инструментариум към тях за провеждане на дейностите по самооценяването;</w:t>
      </w:r>
    </w:p>
    <w:p w:rsidR="00845747" w:rsidRPr="00CF7DEB" w:rsidRDefault="008D75B1" w:rsidP="008457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ровеждане на самооценяването;</w:t>
      </w:r>
    </w:p>
    <w:p w:rsidR="00845747" w:rsidRPr="00CF7DEB" w:rsidRDefault="008D75B1" w:rsidP="008457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зготвяне на доклад от самооценяването до директора.</w:t>
      </w:r>
    </w:p>
    <w:p w:rsidR="00262BB5" w:rsidRPr="00CF7DEB" w:rsidRDefault="00845747" w:rsidP="005C1E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членовете, съставът и срокът за изпълнение на работата на комисията се определят от директора, в зависимост от вида и обема на възложените задачи.</w:t>
      </w:r>
      <w:r w:rsidR="005C1E3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състава на комисията може да се включват и външни специалисти.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Директорът</w:t>
      </w:r>
      <w:r w:rsidR="00C628B0" w:rsidRPr="00CF7DE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на </w:t>
      </w:r>
      <w:r w:rsidR="00587222" w:rsidRPr="005872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Първо СУ”Св.Седмочисленици”:</w:t>
      </w:r>
    </w:p>
    <w:p w:rsidR="00845747" w:rsidRPr="00CF7DEB" w:rsidRDefault="00845747" w:rsidP="00845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Организира, контролира и отговаря за цялостната </w:t>
      </w:r>
      <w:r w:rsidR="00D76CA5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по функционирането на</w:t>
      </w:r>
      <w:r w:rsidR="00D76CA5" w:rsidRPr="00CF7D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вътрешната система за управление на качеството;</w:t>
      </w:r>
    </w:p>
    <w:p w:rsidR="00845747" w:rsidRPr="00CF7DEB" w:rsidRDefault="00845747" w:rsidP="00845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 политиката и целите по осигуряване на качеството;</w:t>
      </w:r>
    </w:p>
    <w:p w:rsidR="00845747" w:rsidRPr="00CF7DEB" w:rsidRDefault="00845747" w:rsidP="00845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отговорника</w:t>
      </w:r>
      <w:r w:rsidR="008D75B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(секретаря)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качеството;</w:t>
      </w:r>
    </w:p>
    <w:p w:rsidR="00845747" w:rsidRPr="00CF7DEB" w:rsidRDefault="00845747" w:rsidP="00845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състава на комисията или комисиите;</w:t>
      </w:r>
    </w:p>
    <w:p w:rsidR="00845747" w:rsidRPr="00CF7DEB" w:rsidRDefault="00845747" w:rsidP="00845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годишен план-график за провеждане на дейностите по самооценяването след приемането му от съответния орган и коригиращите мерки в хода на изпълнението му;</w:t>
      </w:r>
    </w:p>
    <w:p w:rsidR="00845747" w:rsidRPr="00CF7DEB" w:rsidRDefault="00845747" w:rsidP="00845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процедурите по критериите и инструментариума към тях за провеждане на дейностите по самооценяването;</w:t>
      </w:r>
    </w:p>
    <w:p w:rsidR="00845747" w:rsidRPr="00CF7DEB" w:rsidRDefault="00845747" w:rsidP="00845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</w:t>
      </w:r>
    </w:p>
    <w:p w:rsidR="00845747" w:rsidRPr="00CF7DEB" w:rsidRDefault="00845747" w:rsidP="00845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Провежда мониторинг на дейностите по осигуряване на качеството в </w:t>
      </w:r>
      <w:r w:rsidR="00D76CA5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45747" w:rsidRPr="00CF7DEB" w:rsidRDefault="00845747" w:rsidP="00845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 годишния доклад за резултатите от проведеното самооценяване на регионалното управление по образованието;</w:t>
      </w:r>
    </w:p>
    <w:p w:rsidR="006A7BE2" w:rsidRPr="00587222" w:rsidRDefault="00845747" w:rsidP="008457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обучение на персонала за осигуряване на качеството в училището.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Педагогическият съвет приема:</w:t>
      </w:r>
    </w:p>
    <w:p w:rsidR="00845747" w:rsidRPr="00CF7DEB" w:rsidRDefault="008D75B1" w:rsidP="008457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ерките за повишаване на качеството на образованието;</w:t>
      </w:r>
    </w:p>
    <w:p w:rsidR="00845747" w:rsidRPr="00CF7DEB" w:rsidRDefault="008D75B1" w:rsidP="008457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</w:t>
      </w:r>
    </w:p>
    <w:p w:rsidR="00845747" w:rsidRPr="00CF7DEB" w:rsidRDefault="008D75B1" w:rsidP="008457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одишния план-график за провеждане на дейностите по самооценяване;</w:t>
      </w:r>
    </w:p>
    <w:p w:rsidR="00845747" w:rsidRPr="00CF7DEB" w:rsidRDefault="008D75B1" w:rsidP="008457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одишния доклад за резултатите от проведеното самооценяване.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Директорът на </w:t>
      </w:r>
      <w:r w:rsidR="008D75B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 за функционирането на вътрешната система за осигуряване на качеството, като със заповеди:</w:t>
      </w:r>
    </w:p>
    <w:p w:rsidR="00845747" w:rsidRPr="00CF7DEB" w:rsidRDefault="008D75B1" w:rsidP="008457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рганизира изпълнението на следните 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дейности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45747" w:rsidRPr="00CF7DEB" w:rsidRDefault="00845747" w:rsidP="008457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анализ на резултатите от изпълнението на целите на </w:t>
      </w:r>
      <w:r w:rsidR="00D76CA5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45747" w:rsidRPr="00CF7DEB" w:rsidRDefault="00845747" w:rsidP="008457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анализ на силните и слабите страни, на възможностите и рисковете за развитието на </w:t>
      </w:r>
      <w:r w:rsidR="00D76CA5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45747" w:rsidRPr="00CF7DEB" w:rsidRDefault="00845747" w:rsidP="008457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посочване на индивидуалния напредък на всеки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обучаем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отношение на неговите образователни резултати;</w:t>
      </w:r>
    </w:p>
    <w:p w:rsidR="00845747" w:rsidRPr="00CF7DEB" w:rsidRDefault="00845747" w:rsidP="008457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посочване на специфичните за институцията ключови фактори, които влияят на качеството на предоставяното образование;</w:t>
      </w:r>
    </w:p>
    <w:p w:rsidR="00845747" w:rsidRPr="00CF7DEB" w:rsidRDefault="00845747" w:rsidP="008457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планиране на ежегодните дейности за постигане на целите от стратегията за развитие на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45747" w:rsidRPr="00CF7DEB" w:rsidRDefault="00845747" w:rsidP="008457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планираните дейности от плана за действие към стратегията за развитие на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реализиране на заложените в нея цели;</w:t>
      </w:r>
    </w:p>
    <w:p w:rsidR="00845747" w:rsidRPr="00CF7DEB" w:rsidRDefault="00E543B7" w:rsidP="008457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 комисията, която извършва самооценяването – нейния състав, задачите и сроковете за изпълнение;</w:t>
      </w:r>
    </w:p>
    <w:p w:rsidR="00845747" w:rsidRPr="00CF7DEB" w:rsidRDefault="00E543B7" w:rsidP="008457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 начина на участие на лицата, включени в процеса на самооценяване: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обучаеми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, учители, директор и родители;</w:t>
      </w:r>
    </w:p>
    <w:p w:rsidR="00845747" w:rsidRPr="00CF7DEB" w:rsidRDefault="00E543B7" w:rsidP="008457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 определените на подготвителния етап дейности, процедури, критерии, показатели и инструментите за самооценяване;</w:t>
      </w:r>
    </w:p>
    <w:p w:rsidR="00845747" w:rsidRPr="00CF7DEB" w:rsidRDefault="00E543B7" w:rsidP="008457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 преди края на учебната година доклада от самооценяването, който съдържа:</w:t>
      </w:r>
    </w:p>
    <w:p w:rsidR="00845747" w:rsidRPr="00CF7DEB" w:rsidRDefault="00845747" w:rsidP="008457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за вътрешната и външната среда, в която функционира институцията през периода на самооценяването;</w:t>
      </w:r>
    </w:p>
    <w:p w:rsidR="00845747" w:rsidRPr="00CF7DEB" w:rsidRDefault="00845747" w:rsidP="008457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за използваните инструменти при самооценяването;</w:t>
      </w:r>
    </w:p>
    <w:p w:rsidR="00845747" w:rsidRPr="00CF7DEB" w:rsidRDefault="00845747" w:rsidP="008457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за резултатите от самооценяването, сравнени с резултатите от предходното самооценяване;</w:t>
      </w:r>
    </w:p>
    <w:p w:rsidR="00845747" w:rsidRPr="00CF7DEB" w:rsidRDefault="00845747" w:rsidP="008457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 на резултатите от самооценяването;</w:t>
      </w:r>
    </w:p>
    <w:p w:rsidR="00845747" w:rsidRPr="00CF7DEB" w:rsidRDefault="00845747" w:rsidP="008457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за мерки за внасяне на подобрения в работата на институцията с цел повишаване на качеството на предоставяното образование, както и за срокове за тяхното изпълнение. 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Докладът от самооценяването е част от ежегодния отчет за изпълнението на плана за действие към стратегията за развитието на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Правилата за прилагането на вътрешната система за осигуряване на качеството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разработ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комисия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качеството (работна група)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приемат от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педагогически съвет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 включват:</w:t>
      </w:r>
    </w:p>
    <w:p w:rsidR="00845747" w:rsidRPr="00CF7DEB" w:rsidRDefault="00E543B7" w:rsidP="008457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равомощията на участниците във вътрешната систе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ма за осигуряване на качеството, Правилник на комисията по качество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работна група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процедури;</w:t>
      </w:r>
    </w:p>
    <w:p w:rsidR="00845747" w:rsidRPr="00CF7DEB" w:rsidRDefault="00E543B7" w:rsidP="008457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 за организиране и провеждане на самооценяването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регламентирано в Стратегията на развитие и Правилника за дейността на Комисията по качество 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работна група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Наръчника за самооценка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45747" w:rsidRPr="00CF7DEB" w:rsidRDefault="00E543B7" w:rsidP="008457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 и начина за съхранение на доказателствените материали за проведеното самооценяване</w:t>
      </w:r>
      <w:r w:rsidR="00977845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регламентирано със з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аповед на директора</w:t>
      </w:r>
      <w:r w:rsidR="00977845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процедура за документална обезпеченост и документи по СУК 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Система за управление на качеството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45747" w:rsidRPr="00CF7DEB" w:rsidRDefault="00E543B7" w:rsidP="008457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заимодействието на институцията със социалните партньори и другите заинтересовани страни за осигуряване на качеството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регламенти</w:t>
      </w:r>
      <w:r w:rsidR="00977845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рано в п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лан за работа със заинтересованите страни и </w:t>
      </w:r>
      <w:r w:rsidR="00977845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A96D08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омуникационен план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45747" w:rsidRPr="00CF7DEB" w:rsidRDefault="00E543B7" w:rsidP="008457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ачина за информиране на обществеността за получените резултати от проведеното самооценяване в </w:t>
      </w:r>
      <w:r w:rsidR="00D76CA5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</w:t>
      </w:r>
      <w:r w:rsidR="00977845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регламентирано в комуникационния план и в съответствие с имиджовата политика на образователната институция.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посочват видът на инструментариума към тях и сроковете и отговорните лица за изпълнението им.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План-графикът се </w:t>
      </w:r>
      <w:r w:rsidR="00D936F9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от педагогическия съвет и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</w:t>
      </w:r>
      <w:r w:rsidR="00836FF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 от директора на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="00836FF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началото на всяка учебна година.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необходи</w:t>
      </w:r>
      <w:r w:rsidR="00836FF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мост се предлагат на директора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коригиращи мерки</w:t>
      </w:r>
      <w:r w:rsidR="00D936F9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въз основа на процедура за коригиращи мерки,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годишния план-график. След утвърждаване на мерките се организира и координира изпълнението им.</w:t>
      </w:r>
    </w:p>
    <w:p w:rsidR="00845747" w:rsidRPr="00CF7DEB" w:rsidRDefault="00836FF1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III.</w:t>
      </w:r>
      <w:r w:rsidR="00845747" w:rsidRPr="00CF7D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УСЛОВИЯ И РЕД ЗА ИЗМЕРВАНЕ НА ПОСТИГНАТОТО КАЧЕСТВО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Измерването на постигнатото качество на образованието и обучението се осъществява от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прилагането на процедури по критерии и съответния инструментариум към тях за провеждане на дейностите по самооценяването</w:t>
      </w:r>
      <w:r w:rsidR="009E4C2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изготвен Наръчник за самооценяването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Самооценяването е процес</w:t>
      </w:r>
      <w:r w:rsidR="00BA0E6C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регламентиран в Наръчника по самооценяването,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изготвяне на вътрешна оценка на качеството на предоставяното образование чрез дейности, процедури и критерии, определени от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628B0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Периодът за самооценяване за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заложена в Наредба 16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628B0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Самооценяването се извършва от комисия</w:t>
      </w:r>
      <w:r w:rsidR="00C628B0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определена от директора.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Самооценяването в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извършва по предварително определени критерии и показатели към тях.</w:t>
      </w:r>
      <w:r w:rsidR="00C628B0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Самооценяването се провежда по процедури, утвърдени от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педагогически съвет и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директор.</w:t>
      </w:r>
    </w:p>
    <w:p w:rsidR="00C628B0" w:rsidRPr="00CF7DEB" w:rsidRDefault="00390BFF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Критериите може да се групират по следните области на оценяване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543B7" w:rsidRPr="00CF7DEB" w:rsidRDefault="00390BFF" w:rsidP="00E543B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E543B7" w:rsidRPr="00CF7DEB"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  <w:t xml:space="preserve"> Област 1. Управлението на институцията. </w:t>
      </w:r>
    </w:p>
    <w:p w:rsidR="00E543B7" w:rsidRPr="00CF7DEB" w:rsidRDefault="00E543B7" w:rsidP="00E543B7">
      <w:pPr>
        <w:tabs>
          <w:tab w:val="left" w:pos="720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CF7DEB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Подобласт 1.1. Ефективно разпределяне, използване и управление на ресурсите за повишаване на качеството на образователния процес. </w:t>
      </w:r>
    </w:p>
    <w:tbl>
      <w:tblPr>
        <w:tblW w:w="8618" w:type="dxa"/>
        <w:tblInd w:w="108" w:type="dxa"/>
        <w:tblLayout w:type="fixed"/>
        <w:tblLook w:val="0000"/>
      </w:tblPr>
      <w:tblGrid>
        <w:gridCol w:w="8618"/>
      </w:tblGrid>
      <w:tr w:rsidR="00E543B7" w:rsidRPr="00CF7DEB" w:rsidTr="0072225A">
        <w:trPr>
          <w:trHeight w:val="265"/>
        </w:trPr>
        <w:tc>
          <w:tcPr>
            <w:tcW w:w="8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Критерии, свързани с </w:t>
            </w:r>
          </w:p>
        </w:tc>
      </w:tr>
      <w:tr w:rsidR="00E543B7" w:rsidRPr="00CF7DEB" w:rsidTr="0072225A">
        <w:trPr>
          <w:trHeight w:val="277"/>
        </w:trPr>
        <w:tc>
          <w:tcPr>
            <w:tcW w:w="8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 xml:space="preserve">Финансови ресурси  </w:t>
            </w:r>
          </w:p>
        </w:tc>
      </w:tr>
      <w:tr w:rsidR="00E543B7" w:rsidRPr="00CF7DEB" w:rsidTr="0072225A">
        <w:trPr>
          <w:trHeight w:val="265"/>
        </w:trPr>
        <w:tc>
          <w:tcPr>
            <w:tcW w:w="8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Материални ресурси </w:t>
            </w:r>
          </w:p>
        </w:tc>
      </w:tr>
      <w:tr w:rsidR="00E543B7" w:rsidRPr="00CF7DEB" w:rsidTr="0072225A">
        <w:trPr>
          <w:trHeight w:val="277"/>
        </w:trPr>
        <w:tc>
          <w:tcPr>
            <w:tcW w:w="8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Човешки ресурси </w:t>
            </w:r>
          </w:p>
        </w:tc>
      </w:tr>
      <w:tr w:rsidR="00E543B7" w:rsidRPr="00CF7DEB" w:rsidTr="0072225A">
        <w:trPr>
          <w:trHeight w:val="265"/>
        </w:trPr>
        <w:tc>
          <w:tcPr>
            <w:tcW w:w="8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Спазване на приложими ДОС </w:t>
            </w:r>
          </w:p>
        </w:tc>
      </w:tr>
    </w:tbl>
    <w:p w:rsidR="00E543B7" w:rsidRPr="00CF7DEB" w:rsidRDefault="00E543B7" w:rsidP="00E543B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E543B7" w:rsidRPr="00CF7DEB" w:rsidRDefault="00E543B7" w:rsidP="00E543B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CF7DEB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Подобласт 1.2 Лидерство, стратегии и планиране. </w:t>
      </w:r>
    </w:p>
    <w:tbl>
      <w:tblPr>
        <w:tblW w:w="0" w:type="auto"/>
        <w:tblInd w:w="108" w:type="dxa"/>
        <w:tblLayout w:type="fixed"/>
        <w:tblLook w:val="0000"/>
      </w:tblPr>
      <w:tblGrid>
        <w:gridCol w:w="8651"/>
      </w:tblGrid>
      <w:tr w:rsidR="00E543B7" w:rsidRPr="00CF7DEB" w:rsidTr="0072225A"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Критерии, свързани с</w:t>
            </w:r>
          </w:p>
        </w:tc>
      </w:tr>
      <w:tr w:rsidR="00E543B7" w:rsidRPr="00CF7DEB" w:rsidTr="0072225A"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Ръководството (компетентност, демонстриране на ангажираност, спазване на нормативните изисквания)</w:t>
            </w:r>
          </w:p>
        </w:tc>
      </w:tr>
      <w:tr w:rsidR="00E543B7" w:rsidRPr="00CF7DEB" w:rsidTr="0072225A"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Ефективност на планирането </w:t>
            </w:r>
          </w:p>
        </w:tc>
      </w:tr>
      <w:tr w:rsidR="00E543B7" w:rsidRPr="00CF7DEB" w:rsidTr="0072225A"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Ефективност на мониторинга и постигането на целите </w:t>
            </w:r>
          </w:p>
        </w:tc>
      </w:tr>
      <w:tr w:rsidR="00E543B7" w:rsidRPr="00CF7DEB" w:rsidTr="0072225A"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Предприети действия и постижения по отношение на организационното развитие. </w:t>
            </w:r>
          </w:p>
        </w:tc>
      </w:tr>
      <w:tr w:rsidR="00E543B7" w:rsidRPr="00CF7DEB" w:rsidTr="0072225A"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Спазване на приложими ДОС</w:t>
            </w:r>
          </w:p>
        </w:tc>
      </w:tr>
    </w:tbl>
    <w:p w:rsidR="00E543B7" w:rsidRPr="00CF7DEB" w:rsidRDefault="00E543B7" w:rsidP="00E543B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bidi="hi-IN"/>
        </w:rPr>
      </w:pPr>
    </w:p>
    <w:p w:rsidR="00E543B7" w:rsidRPr="00CF7DEB" w:rsidRDefault="00E543B7" w:rsidP="00E543B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CF7DEB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Подобласт 1.3. Взаимодействие на всички заинтересовани страни. </w:t>
      </w:r>
    </w:p>
    <w:tbl>
      <w:tblPr>
        <w:tblW w:w="0" w:type="auto"/>
        <w:tblInd w:w="108" w:type="dxa"/>
        <w:tblLayout w:type="fixed"/>
        <w:tblLook w:val="0000"/>
      </w:tblPr>
      <w:tblGrid>
        <w:gridCol w:w="8629"/>
      </w:tblGrid>
      <w:tr w:rsidR="00E543B7" w:rsidRPr="00CF7DEB" w:rsidTr="0072225A">
        <w:tc>
          <w:tcPr>
            <w:tcW w:w="8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Критерии, свързани с</w:t>
            </w:r>
          </w:p>
        </w:tc>
      </w:tr>
      <w:tr w:rsidR="00E543B7" w:rsidRPr="00CF7DEB" w:rsidTr="0072225A">
        <w:tc>
          <w:tcPr>
            <w:tcW w:w="8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Определянето на заинтересованите страни и изпълнение на „задълженията за спазване“</w:t>
            </w:r>
          </w:p>
        </w:tc>
      </w:tr>
      <w:tr w:rsidR="00E543B7" w:rsidRPr="00CF7DEB" w:rsidTr="0072225A">
        <w:tc>
          <w:tcPr>
            <w:tcW w:w="8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Обмена на информация </w:t>
            </w:r>
          </w:p>
        </w:tc>
      </w:tr>
      <w:tr w:rsidR="00E543B7" w:rsidRPr="00CF7DEB" w:rsidTr="0072225A">
        <w:tc>
          <w:tcPr>
            <w:tcW w:w="8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Форми на сътрудничество </w:t>
            </w:r>
          </w:p>
        </w:tc>
      </w:tr>
      <w:tr w:rsidR="00E543B7" w:rsidRPr="00CF7DEB" w:rsidTr="0072225A">
        <w:tc>
          <w:tcPr>
            <w:tcW w:w="8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Ефективност на работата на Обществения съвет </w:t>
            </w:r>
          </w:p>
        </w:tc>
      </w:tr>
      <w:tr w:rsidR="00E543B7" w:rsidRPr="00CF7DEB" w:rsidTr="0072225A">
        <w:tc>
          <w:tcPr>
            <w:tcW w:w="8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Получени жалби/похвали </w:t>
            </w:r>
          </w:p>
        </w:tc>
      </w:tr>
      <w:tr w:rsidR="00E543B7" w:rsidRPr="00CF7DEB" w:rsidTr="0072225A">
        <w:tc>
          <w:tcPr>
            <w:tcW w:w="8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Спазване на приложими ДОС</w:t>
            </w:r>
          </w:p>
        </w:tc>
      </w:tr>
    </w:tbl>
    <w:p w:rsidR="00E543B7" w:rsidRPr="00CF7DEB" w:rsidRDefault="00E543B7" w:rsidP="00E543B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  <w:r w:rsidRPr="00CF7DEB"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  <w:t xml:space="preserve">Област 2. Образователния процес </w:t>
      </w:r>
    </w:p>
    <w:p w:rsidR="00E543B7" w:rsidRPr="00CF7DEB" w:rsidRDefault="00E543B7" w:rsidP="00E543B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CF7DEB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Подобласт 2.1. Обучение, възпитание, социализация и резултатите от тях. </w:t>
      </w:r>
    </w:p>
    <w:tbl>
      <w:tblPr>
        <w:tblW w:w="0" w:type="auto"/>
        <w:tblInd w:w="108" w:type="dxa"/>
        <w:tblLayout w:type="fixed"/>
        <w:tblLook w:val="0000"/>
      </w:tblPr>
      <w:tblGrid>
        <w:gridCol w:w="8734"/>
      </w:tblGrid>
      <w:tr w:rsidR="00E543B7" w:rsidRPr="00CF7DEB" w:rsidTr="0072225A">
        <w:trPr>
          <w:trHeight w:val="1"/>
        </w:trPr>
        <w:tc>
          <w:tcPr>
            <w:tcW w:w="8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Критерии, свързани с</w:t>
            </w:r>
          </w:p>
        </w:tc>
      </w:tr>
      <w:tr w:rsidR="00E543B7" w:rsidRPr="00CF7DEB" w:rsidTr="0072225A">
        <w:trPr>
          <w:trHeight w:val="1"/>
        </w:trPr>
        <w:tc>
          <w:tcPr>
            <w:tcW w:w="8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Образователния процес (постижения на учениците в сравнение със средните за страната стойности – по основни предмети, по класове), други… </w:t>
            </w:r>
          </w:p>
        </w:tc>
      </w:tr>
      <w:tr w:rsidR="00E543B7" w:rsidRPr="00CF7DEB" w:rsidTr="0072225A">
        <w:trPr>
          <w:trHeight w:val="1"/>
        </w:trPr>
        <w:tc>
          <w:tcPr>
            <w:tcW w:w="8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Отсъствия, поведение на учениците, отношение на учебниците към учебния процес </w:t>
            </w:r>
          </w:p>
        </w:tc>
      </w:tr>
      <w:tr w:rsidR="00E543B7" w:rsidRPr="00CF7DEB" w:rsidTr="0072225A">
        <w:trPr>
          <w:trHeight w:val="1"/>
        </w:trPr>
        <w:tc>
          <w:tcPr>
            <w:tcW w:w="8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Качество на преподаването – планиране на учебния материал и уроците, управление на работата в час, връзка „учител-ученик“, оценяване и обратна </w:t>
            </w: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 xml:space="preserve">връзка. </w:t>
            </w:r>
          </w:p>
        </w:tc>
      </w:tr>
      <w:tr w:rsidR="00E543B7" w:rsidRPr="00CF7DEB" w:rsidTr="0072225A">
        <w:trPr>
          <w:trHeight w:val="1"/>
        </w:trPr>
        <w:tc>
          <w:tcPr>
            <w:tcW w:w="8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 xml:space="preserve">Предприети мерки и постижения относно проследяване и подобряване на индивидуалния напредък на всяко дете и ученик. </w:t>
            </w:r>
          </w:p>
        </w:tc>
      </w:tr>
      <w:tr w:rsidR="00E543B7" w:rsidRPr="00CF7DEB" w:rsidTr="0072225A">
        <w:trPr>
          <w:trHeight w:val="1"/>
        </w:trPr>
        <w:tc>
          <w:tcPr>
            <w:tcW w:w="8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Получени жалби/похвали</w:t>
            </w:r>
          </w:p>
        </w:tc>
      </w:tr>
      <w:tr w:rsidR="00E543B7" w:rsidRPr="00CF7DEB" w:rsidTr="0072225A">
        <w:trPr>
          <w:trHeight w:val="1"/>
        </w:trPr>
        <w:tc>
          <w:tcPr>
            <w:tcW w:w="8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Постигане на целите за качеството на образователния процес</w:t>
            </w:r>
          </w:p>
        </w:tc>
      </w:tr>
      <w:tr w:rsidR="00E543B7" w:rsidRPr="00CF7DEB" w:rsidTr="0072225A">
        <w:trPr>
          <w:trHeight w:val="1"/>
        </w:trPr>
        <w:tc>
          <w:tcPr>
            <w:tcW w:w="8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Спазване на приложими ДОС</w:t>
            </w:r>
          </w:p>
        </w:tc>
      </w:tr>
    </w:tbl>
    <w:p w:rsidR="00E543B7" w:rsidRPr="00CF7DEB" w:rsidRDefault="00E543B7" w:rsidP="00E543B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E543B7" w:rsidRPr="00CF7DEB" w:rsidRDefault="00E543B7" w:rsidP="00E543B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CF7DEB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Подобласт 2.2. Подкрепа на деца със СОП. </w:t>
      </w:r>
    </w:p>
    <w:tbl>
      <w:tblPr>
        <w:tblW w:w="0" w:type="auto"/>
        <w:tblInd w:w="108" w:type="dxa"/>
        <w:tblLayout w:type="fixed"/>
        <w:tblLook w:val="0000"/>
      </w:tblPr>
      <w:tblGrid>
        <w:gridCol w:w="8787"/>
      </w:tblGrid>
      <w:tr w:rsidR="00E543B7" w:rsidRPr="00CF7DEB" w:rsidTr="0072225A">
        <w:tc>
          <w:tcPr>
            <w:tcW w:w="8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Критерии, свързани с</w:t>
            </w:r>
          </w:p>
        </w:tc>
      </w:tr>
      <w:tr w:rsidR="00E543B7" w:rsidRPr="00CF7DEB" w:rsidTr="0072225A">
        <w:tc>
          <w:tcPr>
            <w:tcW w:w="8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Предприемани мерки</w:t>
            </w:r>
          </w:p>
        </w:tc>
      </w:tr>
      <w:tr w:rsidR="00E543B7" w:rsidRPr="00CF7DEB" w:rsidTr="0072225A">
        <w:tc>
          <w:tcPr>
            <w:tcW w:w="8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Постижения на децата със СОП </w:t>
            </w:r>
          </w:p>
        </w:tc>
      </w:tr>
      <w:tr w:rsidR="00E543B7" w:rsidRPr="00CF7DEB" w:rsidTr="0072225A">
        <w:tc>
          <w:tcPr>
            <w:tcW w:w="8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Спазване на приложими ДОС</w:t>
            </w:r>
          </w:p>
        </w:tc>
      </w:tr>
    </w:tbl>
    <w:p w:rsidR="00E543B7" w:rsidRPr="00CF7DEB" w:rsidRDefault="00E543B7" w:rsidP="00E543B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E543B7" w:rsidRPr="00CF7DEB" w:rsidRDefault="00E543B7" w:rsidP="00E543B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CF7DEB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Подобласт 2.3. Превенция срещу отпадане от системата на образованието. </w:t>
      </w:r>
    </w:p>
    <w:tbl>
      <w:tblPr>
        <w:tblW w:w="0" w:type="auto"/>
        <w:tblInd w:w="108" w:type="dxa"/>
        <w:tblLayout w:type="fixed"/>
        <w:tblLook w:val="0000"/>
      </w:tblPr>
      <w:tblGrid>
        <w:gridCol w:w="8787"/>
      </w:tblGrid>
      <w:tr w:rsidR="00E543B7" w:rsidRPr="00CF7DEB" w:rsidTr="0072225A">
        <w:trPr>
          <w:trHeight w:val="264"/>
        </w:trPr>
        <w:tc>
          <w:tcPr>
            <w:tcW w:w="8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Критерии, свързани с</w:t>
            </w:r>
          </w:p>
        </w:tc>
      </w:tr>
      <w:tr w:rsidR="00E543B7" w:rsidRPr="00CF7DEB" w:rsidTr="0072225A">
        <w:trPr>
          <w:trHeight w:val="276"/>
        </w:trPr>
        <w:tc>
          <w:tcPr>
            <w:tcW w:w="8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Предприемани мерки</w:t>
            </w:r>
          </w:p>
        </w:tc>
      </w:tr>
      <w:tr w:rsidR="00E543B7" w:rsidRPr="00CF7DEB" w:rsidTr="0072225A">
        <w:trPr>
          <w:trHeight w:val="264"/>
        </w:trPr>
        <w:tc>
          <w:tcPr>
            <w:tcW w:w="8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Статистика на постиженията  </w:t>
            </w:r>
          </w:p>
        </w:tc>
      </w:tr>
      <w:tr w:rsidR="00E543B7" w:rsidRPr="00CF7DEB" w:rsidTr="0072225A">
        <w:trPr>
          <w:trHeight w:val="276"/>
        </w:trPr>
        <w:tc>
          <w:tcPr>
            <w:tcW w:w="8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B7" w:rsidRPr="00CF7DEB" w:rsidRDefault="00E543B7" w:rsidP="0072225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F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Спазване на приложими ДОС</w:t>
            </w:r>
          </w:p>
        </w:tc>
      </w:tr>
    </w:tbl>
    <w:p w:rsidR="00390BFF" w:rsidRPr="00CF7DEB" w:rsidRDefault="00390BFF" w:rsidP="00E5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BFF" w:rsidRPr="00CF7DEB" w:rsidRDefault="00390BFF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Показателите по всеки критерий са количествени и/или качествени и определят равнището на качеството по съответния критерий. Критериите се оценяват с точки, като максималния общ брой точки по всички критерии е 100. Максималния брой точки за всеки критерий се разпределя по показатели в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равнища на оценяване. Постигнатото качество се определя чрез крайна оценка, която се формира от сбора от получените точки по всички критерии.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Точките се приравняват към процентни показатели и се оценяват на база Наредба 12</w:t>
      </w:r>
      <w:r w:rsidR="0058722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90BFF" w:rsidRPr="00CF7DEB" w:rsidRDefault="00390BFF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Крайната оценка на постигнатото качество може да е със следните количествени и качествени равнища:</w:t>
      </w:r>
      <w:r w:rsidR="005E2D8E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B755AC" w:rsidRPr="00CF7DEB" w:rsidRDefault="00B755AC" w:rsidP="00B755AC">
      <w:pPr>
        <w:widowControl w:val="0"/>
        <w:tabs>
          <w:tab w:val="left" w:pos="509"/>
        </w:tabs>
        <w:autoSpaceDE w:val="0"/>
        <w:autoSpaceDN w:val="0"/>
        <w:adjustRightInd w:val="0"/>
        <w:spacing w:after="0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</w:t>
      </w:r>
      <w:r w:rsidR="005E2D8E"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</w:t>
      </w:r>
      <w:r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 </w:t>
      </w:r>
      <w:r w:rsidR="005E2D8E"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39</w:t>
      </w:r>
      <w:r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точки – </w:t>
      </w:r>
      <w:r w:rsidR="005E2D8E"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ниско</w:t>
      </w:r>
    </w:p>
    <w:p w:rsidR="00B755AC" w:rsidRPr="00CF7DEB" w:rsidRDefault="00B755AC" w:rsidP="00B755AC">
      <w:pPr>
        <w:widowControl w:val="0"/>
        <w:tabs>
          <w:tab w:val="left" w:pos="509"/>
        </w:tabs>
        <w:autoSpaceDE w:val="0"/>
        <w:autoSpaceDN w:val="0"/>
        <w:adjustRightInd w:val="0"/>
        <w:spacing w:after="0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</w:t>
      </w:r>
      <w:r w:rsidR="005E2D8E"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40</w:t>
      </w:r>
      <w:r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 </w:t>
      </w:r>
      <w:r w:rsidR="005E2D8E"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69</w:t>
      </w:r>
      <w:r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точки – </w:t>
      </w:r>
      <w:r w:rsidR="005E2D8E"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средно</w:t>
      </w:r>
    </w:p>
    <w:p w:rsidR="00B755AC" w:rsidRPr="00CF7DEB" w:rsidRDefault="005E2D8E" w:rsidP="00B755AC">
      <w:pPr>
        <w:widowControl w:val="0"/>
        <w:tabs>
          <w:tab w:val="left" w:pos="509"/>
        </w:tabs>
        <w:autoSpaceDE w:val="0"/>
        <w:autoSpaceDN w:val="0"/>
        <w:adjustRightInd w:val="0"/>
        <w:spacing w:after="0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 70</w:t>
      </w:r>
      <w:r w:rsidR="00B755AC"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 </w:t>
      </w:r>
      <w:r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100</w:t>
      </w:r>
      <w:r w:rsidR="00B755AC"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точки – </w:t>
      </w:r>
      <w:r w:rsidRPr="00CF7D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високо</w:t>
      </w:r>
    </w:p>
    <w:p w:rsidR="001324F2" w:rsidRPr="00CF7DEB" w:rsidRDefault="00390BFF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Самооценяването се провежда по процедури, утвърдени от директора</w:t>
      </w:r>
      <w:r w:rsidR="00836FF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E543B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="003032E6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 са описани в Наръчник за самооценка на образователната институция</w:t>
      </w:r>
      <w:r w:rsidR="00836FF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324F2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</w:t>
      </w:r>
      <w:r w:rsidR="00836FF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ро</w:t>
      </w:r>
      <w:r w:rsidR="001324F2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веденото самооценяване Комиси</w:t>
      </w:r>
      <w:r w:rsidR="00836FF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1324F2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по качеството </w:t>
      </w:r>
      <w:r w:rsidR="00266F1E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е изготвил годишен доклад.</w:t>
      </w:r>
      <w:r w:rsidR="001324F2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доклада се прилагат графики, таблици, статистическа информация и др. информационни материали. Докладът от самооценяването </w:t>
      </w:r>
      <w:r w:rsidR="00266F1E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набрания по плана доказателствен материал </w:t>
      </w:r>
      <w:r w:rsidR="001324F2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утвърждава от директора</w:t>
      </w:r>
      <w:r w:rsidR="006A7BE2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преди края на </w:t>
      </w:r>
      <w:r w:rsidR="006A7BE2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учебната година.</w:t>
      </w:r>
      <w:r w:rsidR="00266F1E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Минимални рамкови изисквания за управление на качеството в </w:t>
      </w:r>
      <w:r w:rsidR="003032E6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="00266F1E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приема</w:t>
      </w:r>
      <w:r w:rsidR="003670AD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266F1E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Педагогическия съвет и се утвърждава</w:t>
      </w:r>
      <w:r w:rsidR="003032E6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266F1E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директора на образователната институция.</w:t>
      </w:r>
    </w:p>
    <w:p w:rsidR="00390BFF" w:rsidRPr="00CF7DEB" w:rsidRDefault="003670AD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836FF1" w:rsidRPr="00CF7DE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V.</w:t>
      </w:r>
      <w:r w:rsidR="00C164B2" w:rsidRPr="00CF7D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МЕТОДИЧЕСКО ПОДПОМАГАНЕ </w:t>
      </w:r>
      <w:r w:rsidRPr="00CF7D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МОНИТОРИНГ </w:t>
      </w:r>
      <w:r w:rsidR="00C164B2" w:rsidRPr="00CF7D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ПОВИШАВАНЕ НА КАЧЕСТВОТО НА ОБРАЗОВАНИЕТО</w:t>
      </w:r>
    </w:p>
    <w:p w:rsidR="00C164B2" w:rsidRPr="00CF7DEB" w:rsidRDefault="00C164B2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осигуряване на качеството </w:t>
      </w:r>
      <w:r w:rsidR="003670AD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отношение на връзки и проучване на заинтересованите лица в </w:t>
      </w:r>
      <w:r w:rsidR="003032E6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="003670AD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осъществяват методи</w:t>
      </w:r>
      <w:r w:rsidR="00836FF1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ческо подпомагане и мониторинг</w:t>
      </w:r>
      <w:r w:rsidR="003670AD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E03A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най-малко </w:t>
      </w:r>
      <w:r w:rsidR="003670AD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 пъти в годината.</w:t>
      </w:r>
      <w:r w:rsidR="006C3A4D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Методическото подпомагане за разработване и функциониране на вътрешна система за осигуряване на к</w:t>
      </w:r>
      <w:r w:rsidR="003032E6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чеството</w:t>
      </w:r>
      <w:r w:rsidR="005872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включва: консултиране, информир</w:t>
      </w: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ане, инструктиране и представяне на добри педагогически практики.</w:t>
      </w:r>
    </w:p>
    <w:p w:rsidR="00845747" w:rsidRPr="00CF7DEB" w:rsidRDefault="00836FF1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VI.</w:t>
      </w:r>
      <w:r w:rsidR="00845747" w:rsidRPr="00CF7D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ФИНАНСИРАНЕ</w:t>
      </w:r>
    </w:p>
    <w:p w:rsidR="00845747" w:rsidRPr="00CF7DEB" w:rsidRDefault="00845747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 за изграждане и функциониране на вътрешна система за осигуряване на качеството на образованието и обучението се финансират със средства от субсидия по формула и от собствени приходи;</w:t>
      </w:r>
    </w:p>
    <w:p w:rsidR="00845747" w:rsidRPr="00CF7DEB" w:rsidRDefault="003032E6" w:rsidP="00845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институция</w:t>
      </w:r>
      <w:r w:rsidR="0084574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ползва и други източници на финансиране – спонсорство, национални и международни програми и проекти и др.</w:t>
      </w:r>
      <w:r w:rsidR="003670AD" w:rsidRPr="00CF7D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670AD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</w:t>
      </w:r>
      <w:r w:rsidR="00CE03A7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70AD"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заложено в СФУК.</w:t>
      </w:r>
    </w:p>
    <w:p w:rsidR="006A658B" w:rsidRPr="00015C8B" w:rsidRDefault="00DC34B5" w:rsidP="00015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F7D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Мерките са приети на заседание на ПС с протокол №</w:t>
      </w:r>
      <w:r w:rsidR="00015C8B" w:rsidRPr="00015C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№ 15/14.09.2016 г.</w:t>
      </w:r>
      <w:r w:rsidRPr="00CF7D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от  и са утвърдени от директора със Заповед</w:t>
      </w:r>
      <w:r w:rsidR="00015C8B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015C8B" w:rsidRPr="00015C8B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№А-1415/14.09.2016г.</w:t>
      </w:r>
    </w:p>
    <w:p w:rsidR="00D074C1" w:rsidRPr="00CF7DEB" w:rsidRDefault="00845747" w:rsidP="006C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D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sectPr w:rsidR="00D074C1" w:rsidRPr="00CF7DEB" w:rsidSect="006A7BE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49" w:rsidRDefault="00707E49" w:rsidP="00845747">
      <w:pPr>
        <w:spacing w:after="0" w:line="240" w:lineRule="auto"/>
      </w:pPr>
      <w:r>
        <w:separator/>
      </w:r>
    </w:p>
  </w:endnote>
  <w:endnote w:type="continuationSeparator" w:id="0">
    <w:p w:rsidR="00707E49" w:rsidRDefault="00707E49" w:rsidP="0084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49" w:rsidRDefault="00707E49" w:rsidP="00845747">
      <w:pPr>
        <w:spacing w:after="0" w:line="240" w:lineRule="auto"/>
      </w:pPr>
      <w:r>
        <w:separator/>
      </w:r>
    </w:p>
  </w:footnote>
  <w:footnote w:type="continuationSeparator" w:id="0">
    <w:p w:rsidR="00707E49" w:rsidRDefault="00707E49" w:rsidP="0084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29B"/>
    <w:multiLevelType w:val="multilevel"/>
    <w:tmpl w:val="8604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55F10"/>
    <w:multiLevelType w:val="multilevel"/>
    <w:tmpl w:val="796A3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60C72"/>
    <w:multiLevelType w:val="multilevel"/>
    <w:tmpl w:val="6B06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C2590"/>
    <w:multiLevelType w:val="multilevel"/>
    <w:tmpl w:val="62E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80D1C"/>
    <w:multiLevelType w:val="multilevel"/>
    <w:tmpl w:val="435C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75EB8"/>
    <w:multiLevelType w:val="multilevel"/>
    <w:tmpl w:val="17D80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A573F"/>
    <w:multiLevelType w:val="multilevel"/>
    <w:tmpl w:val="89CE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B5CEA"/>
    <w:multiLevelType w:val="multilevel"/>
    <w:tmpl w:val="A3A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B01A0"/>
    <w:multiLevelType w:val="multilevel"/>
    <w:tmpl w:val="1DFA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76C00"/>
    <w:multiLevelType w:val="hybridMultilevel"/>
    <w:tmpl w:val="2220AA9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804BA"/>
    <w:multiLevelType w:val="multilevel"/>
    <w:tmpl w:val="EA00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70A69"/>
    <w:multiLevelType w:val="multilevel"/>
    <w:tmpl w:val="01C0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3586C"/>
    <w:multiLevelType w:val="hybridMultilevel"/>
    <w:tmpl w:val="FEE66750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DF0C67"/>
    <w:multiLevelType w:val="multilevel"/>
    <w:tmpl w:val="11AC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55416"/>
    <w:multiLevelType w:val="multilevel"/>
    <w:tmpl w:val="16F0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33DFC"/>
    <w:multiLevelType w:val="hybridMultilevel"/>
    <w:tmpl w:val="7C20687E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A3390C"/>
    <w:multiLevelType w:val="hybridMultilevel"/>
    <w:tmpl w:val="6B341B9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4666C"/>
    <w:multiLevelType w:val="hybridMultilevel"/>
    <w:tmpl w:val="1EC8364C"/>
    <w:lvl w:ilvl="0" w:tplc="0402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9130FF"/>
    <w:multiLevelType w:val="multilevel"/>
    <w:tmpl w:val="A3E6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025C3"/>
    <w:multiLevelType w:val="multilevel"/>
    <w:tmpl w:val="A800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444CA"/>
    <w:multiLevelType w:val="multilevel"/>
    <w:tmpl w:val="7688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0589A"/>
    <w:multiLevelType w:val="multilevel"/>
    <w:tmpl w:val="CB96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731F2"/>
    <w:multiLevelType w:val="multilevel"/>
    <w:tmpl w:val="944E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97FD2"/>
    <w:multiLevelType w:val="multilevel"/>
    <w:tmpl w:val="DE58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E1207"/>
    <w:multiLevelType w:val="multilevel"/>
    <w:tmpl w:val="9D36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B125B9"/>
    <w:multiLevelType w:val="hybridMultilevel"/>
    <w:tmpl w:val="BAB42BA2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74E58"/>
    <w:multiLevelType w:val="multilevel"/>
    <w:tmpl w:val="710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346B90"/>
    <w:multiLevelType w:val="multilevel"/>
    <w:tmpl w:val="6F7E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E11FC"/>
    <w:multiLevelType w:val="hybridMultilevel"/>
    <w:tmpl w:val="28FA524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33B76"/>
    <w:multiLevelType w:val="hybridMultilevel"/>
    <w:tmpl w:val="F0544758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26E50"/>
    <w:multiLevelType w:val="hybridMultilevel"/>
    <w:tmpl w:val="9684E0AE"/>
    <w:lvl w:ilvl="0" w:tplc="0402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7D3E04B4"/>
    <w:multiLevelType w:val="hybridMultilevel"/>
    <w:tmpl w:val="41B08B1E"/>
    <w:lvl w:ilvl="0" w:tplc="0402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27"/>
  </w:num>
  <w:num w:numId="5">
    <w:abstractNumId w:val="13"/>
  </w:num>
  <w:num w:numId="6">
    <w:abstractNumId w:val="19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11"/>
  </w:num>
  <w:num w:numId="12">
    <w:abstractNumId w:val="8"/>
  </w:num>
  <w:num w:numId="13">
    <w:abstractNumId w:val="23"/>
  </w:num>
  <w:num w:numId="14">
    <w:abstractNumId w:val="4"/>
  </w:num>
  <w:num w:numId="15">
    <w:abstractNumId w:val="24"/>
  </w:num>
  <w:num w:numId="16">
    <w:abstractNumId w:val="21"/>
  </w:num>
  <w:num w:numId="17">
    <w:abstractNumId w:val="22"/>
  </w:num>
  <w:num w:numId="18">
    <w:abstractNumId w:val="14"/>
  </w:num>
  <w:num w:numId="19">
    <w:abstractNumId w:val="3"/>
  </w:num>
  <w:num w:numId="20">
    <w:abstractNumId w:val="1"/>
  </w:num>
  <w:num w:numId="21">
    <w:abstractNumId w:val="2"/>
  </w:num>
  <w:num w:numId="22">
    <w:abstractNumId w:val="6"/>
  </w:num>
  <w:num w:numId="23">
    <w:abstractNumId w:val="25"/>
  </w:num>
  <w:num w:numId="24">
    <w:abstractNumId w:val="12"/>
  </w:num>
  <w:num w:numId="25">
    <w:abstractNumId w:val="16"/>
  </w:num>
  <w:num w:numId="26">
    <w:abstractNumId w:val="29"/>
  </w:num>
  <w:num w:numId="27">
    <w:abstractNumId w:val="17"/>
  </w:num>
  <w:num w:numId="28">
    <w:abstractNumId w:val="28"/>
  </w:num>
  <w:num w:numId="29">
    <w:abstractNumId w:val="31"/>
  </w:num>
  <w:num w:numId="30">
    <w:abstractNumId w:val="30"/>
  </w:num>
  <w:num w:numId="31">
    <w:abstractNumId w:val="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9F"/>
    <w:rsid w:val="00015C8B"/>
    <w:rsid w:val="000F03FD"/>
    <w:rsid w:val="001324F2"/>
    <w:rsid w:val="001A3143"/>
    <w:rsid w:val="001E1615"/>
    <w:rsid w:val="00204253"/>
    <w:rsid w:val="00223F8C"/>
    <w:rsid w:val="0023385B"/>
    <w:rsid w:val="0025286F"/>
    <w:rsid w:val="00262BB5"/>
    <w:rsid w:val="00266F1E"/>
    <w:rsid w:val="00300998"/>
    <w:rsid w:val="003032E6"/>
    <w:rsid w:val="0032533C"/>
    <w:rsid w:val="003670AD"/>
    <w:rsid w:val="00390BFF"/>
    <w:rsid w:val="003B41C6"/>
    <w:rsid w:val="0041420A"/>
    <w:rsid w:val="00437C70"/>
    <w:rsid w:val="004C5A63"/>
    <w:rsid w:val="004D0EE2"/>
    <w:rsid w:val="004D6292"/>
    <w:rsid w:val="00503F59"/>
    <w:rsid w:val="005310CB"/>
    <w:rsid w:val="00541F85"/>
    <w:rsid w:val="00587222"/>
    <w:rsid w:val="005C1E37"/>
    <w:rsid w:val="005E2D8E"/>
    <w:rsid w:val="00675F94"/>
    <w:rsid w:val="006A658B"/>
    <w:rsid w:val="006A7BE2"/>
    <w:rsid w:val="006C3A4D"/>
    <w:rsid w:val="006C6D46"/>
    <w:rsid w:val="00707E49"/>
    <w:rsid w:val="00727DE4"/>
    <w:rsid w:val="0075472E"/>
    <w:rsid w:val="00760C4F"/>
    <w:rsid w:val="007734DF"/>
    <w:rsid w:val="00784A32"/>
    <w:rsid w:val="007C565D"/>
    <w:rsid w:val="0081768E"/>
    <w:rsid w:val="00836FF1"/>
    <w:rsid w:val="00845747"/>
    <w:rsid w:val="008B6483"/>
    <w:rsid w:val="008D0A1F"/>
    <w:rsid w:val="008D75B1"/>
    <w:rsid w:val="009572B7"/>
    <w:rsid w:val="00977845"/>
    <w:rsid w:val="009861FA"/>
    <w:rsid w:val="009B031C"/>
    <w:rsid w:val="009C0C1A"/>
    <w:rsid w:val="009E4C27"/>
    <w:rsid w:val="00A50D50"/>
    <w:rsid w:val="00A96D08"/>
    <w:rsid w:val="00AB6625"/>
    <w:rsid w:val="00B0365A"/>
    <w:rsid w:val="00B26F6B"/>
    <w:rsid w:val="00B755AC"/>
    <w:rsid w:val="00B875E0"/>
    <w:rsid w:val="00BA0E6C"/>
    <w:rsid w:val="00BE0B8C"/>
    <w:rsid w:val="00C00515"/>
    <w:rsid w:val="00C06532"/>
    <w:rsid w:val="00C164B2"/>
    <w:rsid w:val="00C628B0"/>
    <w:rsid w:val="00CE03A7"/>
    <w:rsid w:val="00CF7DEB"/>
    <w:rsid w:val="00D043AF"/>
    <w:rsid w:val="00D074C1"/>
    <w:rsid w:val="00D6002D"/>
    <w:rsid w:val="00D67F9F"/>
    <w:rsid w:val="00D76CA5"/>
    <w:rsid w:val="00D936F9"/>
    <w:rsid w:val="00DC34B5"/>
    <w:rsid w:val="00E543B7"/>
    <w:rsid w:val="00EE30FE"/>
    <w:rsid w:val="00F4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457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747"/>
  </w:style>
  <w:style w:type="paragraph" w:styleId="a7">
    <w:name w:val="footer"/>
    <w:basedOn w:val="a"/>
    <w:link w:val="a8"/>
    <w:uiPriority w:val="99"/>
    <w:unhideWhenUsed/>
    <w:rsid w:val="0084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747"/>
  </w:style>
  <w:style w:type="paragraph" w:styleId="a9">
    <w:name w:val="Normal (Web)"/>
    <w:basedOn w:val="a"/>
    <w:uiPriority w:val="99"/>
    <w:semiHidden/>
    <w:unhideWhenUsed/>
    <w:rsid w:val="0084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845747"/>
    <w:rPr>
      <w:b/>
      <w:bCs/>
    </w:rPr>
  </w:style>
  <w:style w:type="paragraph" w:styleId="ab">
    <w:name w:val="List Paragraph"/>
    <w:basedOn w:val="a"/>
    <w:uiPriority w:val="34"/>
    <w:qFormat/>
    <w:rsid w:val="00132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9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0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1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13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4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9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5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4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2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9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2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Stoycheva</dc:creator>
  <cp:keywords/>
  <dc:description/>
  <cp:lastModifiedBy>USER</cp:lastModifiedBy>
  <cp:revision>5</cp:revision>
  <cp:lastPrinted>2017-09-11T11:23:00Z</cp:lastPrinted>
  <dcterms:created xsi:type="dcterms:W3CDTF">2017-09-14T16:14:00Z</dcterms:created>
  <dcterms:modified xsi:type="dcterms:W3CDTF">2017-11-29T12:30:00Z</dcterms:modified>
</cp:coreProperties>
</file>